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A751" w14:textId="224002AA" w:rsidR="003C55D8" w:rsidRDefault="003C55D8" w:rsidP="003C55D8">
      <w:pPr>
        <w:tabs>
          <w:tab w:val="num" w:pos="720"/>
        </w:tabs>
        <w:ind w:left="720" w:hanging="360"/>
      </w:pPr>
      <w:r w:rsidRPr="003C55D8">
        <w:fldChar w:fldCharType="begin"/>
      </w:r>
      <w:r w:rsidRPr="003C55D8">
        <w:instrText>HYPERLINK "https://www.statista.com/outlook/tmo/cybersecurity/worldwide"</w:instrText>
      </w:r>
      <w:r w:rsidRPr="003C55D8">
        <w:fldChar w:fldCharType="separate"/>
      </w:r>
      <w:r w:rsidRPr="003C55D8">
        <w:rPr>
          <w:rStyle w:val="Hyperlink"/>
        </w:rPr>
        <w:t>https://www.statista.com/outlook/tmo/cybersecurity/worldwide</w:t>
      </w:r>
      <w:r w:rsidRPr="003C55D8">
        <w:fldChar w:fldCharType="end"/>
      </w:r>
    </w:p>
    <w:p w14:paraId="1151C621" w14:textId="77777777" w:rsidR="003C55D8" w:rsidRDefault="003C55D8" w:rsidP="003C55D8">
      <w:pPr>
        <w:tabs>
          <w:tab w:val="num" w:pos="720"/>
        </w:tabs>
        <w:ind w:left="720" w:hanging="360"/>
      </w:pPr>
    </w:p>
    <w:p w14:paraId="7193EC42" w14:textId="77777777" w:rsidR="003C55D8" w:rsidRPr="003C55D8" w:rsidRDefault="003C55D8" w:rsidP="003C55D8">
      <w:pPr>
        <w:numPr>
          <w:ilvl w:val="0"/>
          <w:numId w:val="2"/>
        </w:numPr>
      </w:pPr>
      <w:r w:rsidRPr="003C55D8">
        <w:t xml:space="preserve">The Cybersecurity market is </w:t>
      </w:r>
      <w:proofErr w:type="gramStart"/>
      <w:r w:rsidRPr="003C55D8">
        <w:t>anticipated</w:t>
      </w:r>
      <w:proofErr w:type="gramEnd"/>
      <w:r w:rsidRPr="003C55D8">
        <w:t xml:space="preserve"> to witness </w:t>
      </w:r>
      <w:proofErr w:type="gramStart"/>
      <w:r w:rsidRPr="003C55D8">
        <w:t>a remarkable</w:t>
      </w:r>
      <w:proofErr w:type="gramEnd"/>
      <w:r w:rsidRPr="003C55D8">
        <w:t xml:space="preserve"> revenue growth in the coming years.</w:t>
      </w:r>
    </w:p>
    <w:p w14:paraId="52DB9098" w14:textId="77777777" w:rsidR="003C55D8" w:rsidRPr="003C55D8" w:rsidRDefault="003C55D8" w:rsidP="003C55D8">
      <w:pPr>
        <w:numPr>
          <w:ilvl w:val="0"/>
          <w:numId w:val="2"/>
        </w:numPr>
      </w:pPr>
      <w:r w:rsidRPr="003C55D8">
        <w:t>By 2026, it is projected to reach an impressive figure of US$211.69bn worldwide.</w:t>
      </w:r>
    </w:p>
    <w:p w14:paraId="4C46F15B" w14:textId="77777777" w:rsidR="003C55D8" w:rsidRPr="003C55D8" w:rsidRDefault="003C55D8" w:rsidP="003C55D8">
      <w:pPr>
        <w:numPr>
          <w:ilvl w:val="0"/>
          <w:numId w:val="2"/>
        </w:numPr>
      </w:pPr>
      <w:r w:rsidRPr="003C55D8">
        <w:t>Among the various segments within the market, Security Services is expected to dominate with a projected market volume of US$106.13bn in 2026.</w:t>
      </w:r>
    </w:p>
    <w:p w14:paraId="58A61D9A" w14:textId="77777777" w:rsidR="003C55D8" w:rsidRPr="003C55D8" w:rsidRDefault="003C55D8" w:rsidP="003C55D8">
      <w:pPr>
        <w:numPr>
          <w:ilvl w:val="0"/>
          <w:numId w:val="2"/>
        </w:numPr>
      </w:pPr>
      <w:r w:rsidRPr="003C55D8">
        <w:t>Furthermore, the market is expected to exhibit a steady annual growth rate of 5.79% from 2026 to 2030 (CAGR 2026-2030).</w:t>
      </w:r>
    </w:p>
    <w:p w14:paraId="77CA8C36" w14:textId="77777777" w:rsidR="003C55D8" w:rsidRPr="003C55D8" w:rsidRDefault="003C55D8" w:rsidP="003C55D8">
      <w:pPr>
        <w:numPr>
          <w:ilvl w:val="0"/>
          <w:numId w:val="2"/>
        </w:numPr>
      </w:pPr>
      <w:r w:rsidRPr="003C55D8">
        <w:t>This growth trajectory will result in a substantial market volume of US$265.17bn by 2030.</w:t>
      </w:r>
    </w:p>
    <w:p w14:paraId="3071E9B5" w14:textId="77777777" w:rsidR="003C55D8" w:rsidRPr="003C55D8" w:rsidRDefault="003C55D8" w:rsidP="003C55D8">
      <w:pPr>
        <w:numPr>
          <w:ilvl w:val="0"/>
          <w:numId w:val="2"/>
        </w:numPr>
      </w:pPr>
      <w:r w:rsidRPr="003C55D8">
        <w:t>When analyzing the Cybersecurity market, it is interesting to observe the average Spend per Employee.</w:t>
      </w:r>
    </w:p>
    <w:p w14:paraId="1D1F826C" w14:textId="77777777" w:rsidR="003C55D8" w:rsidRPr="003C55D8" w:rsidRDefault="003C55D8" w:rsidP="003C55D8">
      <w:pPr>
        <w:numPr>
          <w:ilvl w:val="0"/>
          <w:numId w:val="2"/>
        </w:numPr>
      </w:pPr>
      <w:r w:rsidRPr="003C55D8">
        <w:t>In 2026, this metric is projected to reach US$56.57.</w:t>
      </w:r>
    </w:p>
    <w:p w14:paraId="5CDB2F84" w14:textId="77777777" w:rsidR="003C55D8" w:rsidRPr="003C55D8" w:rsidRDefault="003C55D8" w:rsidP="003C55D8">
      <w:pPr>
        <w:numPr>
          <w:ilvl w:val="0"/>
          <w:numId w:val="2"/>
        </w:numPr>
      </w:pPr>
      <w:r w:rsidRPr="003C55D8">
        <w:t>In terms of geographical distribution, the United States is expected to generate the highest revenue compared to other countries.</w:t>
      </w:r>
    </w:p>
    <w:p w14:paraId="5FBAC354" w14:textId="77777777" w:rsidR="003C55D8" w:rsidRPr="003C55D8" w:rsidRDefault="003C55D8" w:rsidP="003C55D8">
      <w:pPr>
        <w:numPr>
          <w:ilvl w:val="0"/>
          <w:numId w:val="2"/>
        </w:numPr>
      </w:pPr>
      <w:r w:rsidRPr="003C55D8">
        <w:t>In 2026, it is projected to generate a significant sum of US$93.0bn, solidifying its position as a key player in the global Cybersecurity market.</w:t>
      </w:r>
    </w:p>
    <w:p w14:paraId="1AE44855" w14:textId="77777777" w:rsidR="003C55D8" w:rsidRPr="003C55D8" w:rsidRDefault="003C55D8" w:rsidP="003C55D8">
      <w:pPr>
        <w:numPr>
          <w:ilvl w:val="0"/>
          <w:numId w:val="2"/>
        </w:numPr>
      </w:pPr>
      <w:r w:rsidRPr="003C55D8">
        <w:t xml:space="preserve">In the United States, the growing threat of state-sponsored </w:t>
      </w:r>
      <w:proofErr w:type="spellStart"/>
      <w:r w:rsidRPr="003C55D8">
        <w:t>cyber attacks</w:t>
      </w:r>
      <w:proofErr w:type="spellEnd"/>
      <w:r w:rsidRPr="003C55D8">
        <w:t xml:space="preserve"> has prompted increased investment in advanced defense systems.</w:t>
      </w:r>
    </w:p>
    <w:p w14:paraId="07439326" w14:textId="77777777" w:rsidR="003C55D8" w:rsidRDefault="003C55D8"/>
    <w:sectPr w:rsidR="003C5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8E7"/>
    <w:multiLevelType w:val="multilevel"/>
    <w:tmpl w:val="28BC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5C4C67"/>
    <w:multiLevelType w:val="multilevel"/>
    <w:tmpl w:val="CB0C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909961">
    <w:abstractNumId w:val="1"/>
  </w:num>
  <w:num w:numId="2" w16cid:durableId="130777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D8"/>
    <w:rsid w:val="00050066"/>
    <w:rsid w:val="003C55D8"/>
    <w:rsid w:val="00B0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DFFE"/>
  <w15:chartTrackingRefBased/>
  <w15:docId w15:val="{C09F91EB-704B-4C70-9D4F-B9806FA5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5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5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5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5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5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55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1002</Characters>
  <Application>Microsoft Office Word</Application>
  <DocSecurity>0</DocSecurity>
  <Lines>20</Lines>
  <Paragraphs>11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Vivekanand Polavarapu</dc:creator>
  <cp:keywords/>
  <dc:description/>
  <cp:lastModifiedBy>Vivekanand Polavarapu</cp:lastModifiedBy>
  <cp:revision>2</cp:revision>
  <dcterms:created xsi:type="dcterms:W3CDTF">2026-02-10T22:59:00Z</dcterms:created>
  <dcterms:modified xsi:type="dcterms:W3CDTF">2026-02-10T23:01:00Z</dcterms:modified>
</cp:coreProperties>
</file>